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D6" w:rsidRPr="004105D6" w:rsidRDefault="004105D6" w:rsidP="004105D6">
      <w:pPr>
        <w:jc w:val="center"/>
        <w:rPr>
          <w:rFonts w:ascii="Helvetica" w:eastAsia="宋体" w:hAnsi="Helvetica" w:cs="Helvetica"/>
          <w:color w:val="333333"/>
          <w:kern w:val="0"/>
          <w:sz w:val="48"/>
          <w:szCs w:val="48"/>
        </w:rPr>
      </w:pPr>
      <w:bookmarkStart w:id="0" w:name="_GoBack"/>
      <w:r w:rsidRPr="004105D6">
        <w:rPr>
          <w:rFonts w:ascii="Helvetica" w:eastAsia="宋体" w:hAnsi="Helvetica" w:cs="Helvetica"/>
          <w:color w:val="333333"/>
          <w:kern w:val="0"/>
          <w:sz w:val="48"/>
          <w:szCs w:val="48"/>
        </w:rPr>
        <w:t>深入学习贯彻党的十九届六中全会精神</w:t>
      </w:r>
      <w:r w:rsidRPr="004105D6">
        <w:rPr>
          <w:rFonts w:ascii="Helvetica" w:eastAsia="宋体" w:hAnsi="Helvetica" w:cs="Helvetica"/>
          <w:color w:val="333333"/>
          <w:kern w:val="0"/>
          <w:sz w:val="48"/>
          <w:szCs w:val="48"/>
        </w:rPr>
        <w:t xml:space="preserve"> </w:t>
      </w:r>
      <w:r w:rsidRPr="004105D6">
        <w:rPr>
          <w:rFonts w:ascii="Helvetica" w:eastAsia="宋体" w:hAnsi="Helvetica" w:cs="Helvetica"/>
          <w:color w:val="333333"/>
          <w:kern w:val="0"/>
          <w:sz w:val="48"/>
          <w:szCs w:val="48"/>
        </w:rPr>
        <w:t>加快建设教育强国</w:t>
      </w:r>
    </w:p>
    <w:bookmarkEnd w:id="0"/>
    <w:p w:rsidR="004105D6" w:rsidRPr="004105D6" w:rsidRDefault="004105D6" w:rsidP="004105D6">
      <w:pPr>
        <w:widowControl/>
        <w:shd w:val="clear" w:color="auto" w:fill="FFFFFF"/>
        <w:spacing w:before="150" w:after="150"/>
        <w:jc w:val="center"/>
        <w:outlineLvl w:val="3"/>
        <w:rPr>
          <w:rFonts w:ascii="inherit" w:eastAsia="宋体" w:hAnsi="inherit" w:cs="Helvetica" w:hint="eastAsia"/>
          <w:color w:val="333333"/>
          <w:kern w:val="0"/>
          <w:sz w:val="27"/>
          <w:szCs w:val="27"/>
        </w:rPr>
      </w:pPr>
      <w:r w:rsidRPr="004105D6">
        <w:rPr>
          <w:rFonts w:ascii="inherit" w:eastAsia="宋体" w:hAnsi="inherit" w:cs="Helvetica"/>
          <w:color w:val="333333"/>
          <w:kern w:val="0"/>
          <w:sz w:val="27"/>
          <w:szCs w:val="27"/>
        </w:rPr>
        <w:t>发布日期：</w:t>
      </w:r>
      <w:r w:rsidRPr="004105D6">
        <w:rPr>
          <w:rFonts w:ascii="inherit" w:eastAsia="宋体" w:hAnsi="inherit" w:cs="Helvetica"/>
          <w:color w:val="333333"/>
          <w:kern w:val="0"/>
          <w:sz w:val="27"/>
          <w:szCs w:val="27"/>
        </w:rPr>
        <w:t>2021</w:t>
      </w:r>
      <w:r w:rsidRPr="004105D6">
        <w:rPr>
          <w:rFonts w:ascii="inherit" w:eastAsia="宋体" w:hAnsi="inherit" w:cs="Helvetica"/>
          <w:color w:val="333333"/>
          <w:kern w:val="0"/>
          <w:sz w:val="27"/>
          <w:szCs w:val="27"/>
        </w:rPr>
        <w:t>年</w:t>
      </w:r>
      <w:r w:rsidRPr="004105D6">
        <w:rPr>
          <w:rFonts w:ascii="inherit" w:eastAsia="宋体" w:hAnsi="inherit" w:cs="Helvetica"/>
          <w:color w:val="333333"/>
          <w:kern w:val="0"/>
          <w:sz w:val="27"/>
          <w:szCs w:val="27"/>
        </w:rPr>
        <w:t>11</w:t>
      </w:r>
      <w:r w:rsidRPr="004105D6">
        <w:rPr>
          <w:rFonts w:ascii="inherit" w:eastAsia="宋体" w:hAnsi="inherit" w:cs="Helvetica"/>
          <w:color w:val="333333"/>
          <w:kern w:val="0"/>
          <w:sz w:val="27"/>
          <w:szCs w:val="27"/>
        </w:rPr>
        <w:t>月</w:t>
      </w:r>
      <w:r w:rsidRPr="004105D6">
        <w:rPr>
          <w:rFonts w:ascii="inherit" w:eastAsia="宋体" w:hAnsi="inherit" w:cs="Helvetica"/>
          <w:color w:val="333333"/>
          <w:kern w:val="0"/>
          <w:sz w:val="27"/>
          <w:szCs w:val="27"/>
        </w:rPr>
        <w:t>22</w:t>
      </w:r>
      <w:r w:rsidRPr="004105D6">
        <w:rPr>
          <w:rFonts w:ascii="inherit" w:eastAsia="宋体" w:hAnsi="inherit" w:cs="Helvetica"/>
          <w:color w:val="333333"/>
          <w:kern w:val="0"/>
          <w:sz w:val="27"/>
          <w:szCs w:val="27"/>
        </w:rPr>
        <w:t>日</w:t>
      </w:r>
      <w:r w:rsidR="00CE4DC4">
        <w:rPr>
          <w:rFonts w:ascii="inherit" w:eastAsia="宋体" w:hAnsi="inherit" w:cs="Helvetica" w:hint="eastAsia"/>
          <w:color w:val="333333"/>
          <w:kern w:val="0"/>
          <w:sz w:val="27"/>
          <w:szCs w:val="27"/>
        </w:rPr>
        <w:t xml:space="preserve">    </w:t>
      </w:r>
      <w:r w:rsidRPr="004105D6">
        <w:rPr>
          <w:rFonts w:ascii="inherit" w:eastAsia="宋体" w:hAnsi="inherit" w:cs="Helvetica"/>
          <w:color w:val="333333"/>
          <w:kern w:val="0"/>
          <w:sz w:val="27"/>
          <w:szCs w:val="27"/>
        </w:rPr>
        <w:t>来源：《学习时报》</w:t>
      </w:r>
    </w:p>
    <w:p w:rsidR="004105D6" w:rsidRPr="004105D6" w:rsidRDefault="004105D6" w:rsidP="004105D6">
      <w:pPr>
        <w:widowControl/>
        <w:spacing w:after="150"/>
        <w:jc w:val="center"/>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教育部党组书记、部长</w:t>
      </w:r>
      <w:r w:rsidRPr="004105D6">
        <w:rPr>
          <w:rFonts w:ascii="FangSong" w:eastAsia="宋体" w:hAnsi="FangSong" w:cs="宋体"/>
          <w:color w:val="4B4B4B"/>
          <w:kern w:val="0"/>
          <w:sz w:val="36"/>
          <w:szCs w:val="36"/>
        </w:rPr>
        <w:t xml:space="preserve"> </w:t>
      </w:r>
      <w:proofErr w:type="gramStart"/>
      <w:r w:rsidRPr="004105D6">
        <w:rPr>
          <w:rFonts w:ascii="FangSong" w:eastAsia="宋体" w:hAnsi="FangSong" w:cs="宋体"/>
          <w:color w:val="4B4B4B"/>
          <w:kern w:val="0"/>
          <w:sz w:val="36"/>
          <w:szCs w:val="36"/>
        </w:rPr>
        <w:t>怀进鹏</w:t>
      </w:r>
      <w:proofErr w:type="gramEnd"/>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党的十九届六中全会，在建党百年的关键历史节点，在第二个百年奋斗目标新征程开启的特殊历史时刻，回顾百年奋斗历程，总结重大历史经验，树起了一座永恒的历史丰碑，具有重大而深远的意义。习近平总书记在全会上的重要讲话，思想深邃、内涵丰富，饱含深情、激荡人心，具有很强的政治性、理论性、战略性、指导性，为全党在新的重大历史关头埋头苦干、勇毅前行指明了方向。《中共中央关于党的百年奋斗重大成就和历史经验的决议》（以下简称《决议》）全面总结党的百年奋斗重大成就和历史经验，深刻揭示过去我们为什么能够成功、未来我们怎样才能继续成功的基因和密码，充分彰显我们党高超的政治智慧和责任担当、高度的历史自觉和历史自信，是一篇马克思主义纲领性文献，必将有力指引我们更好把握历史大势、掌握历史主动、走好新时代赶考路。</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教育是国之大计、党之大计。在实现第二个百年奋斗目标、全面建设社会主义现代化国家的新征程中，</w:t>
      </w:r>
      <w:r w:rsidRPr="004105D6">
        <w:rPr>
          <w:rFonts w:ascii="FangSong" w:eastAsia="宋体" w:hAnsi="FangSong" w:cs="宋体"/>
          <w:color w:val="4B4B4B"/>
          <w:kern w:val="0"/>
          <w:sz w:val="36"/>
          <w:szCs w:val="36"/>
        </w:rPr>
        <w:lastRenderedPageBreak/>
        <w:t>教育的先导性、基础性、全局性地位和作用更加凸显，肩负的使命更为重大。教育系统要把学习宣传贯彻六中全会精神作为当前和今后一个时期的重大政治任务，深刻感悟中国共产党为什么能、马克思主义为什么行、中国特色社会主义为什么好，坚持学懂弄通做</w:t>
      </w:r>
      <w:proofErr w:type="gramStart"/>
      <w:r w:rsidRPr="004105D6">
        <w:rPr>
          <w:rFonts w:ascii="FangSong" w:eastAsia="宋体" w:hAnsi="FangSong" w:cs="宋体"/>
          <w:color w:val="4B4B4B"/>
          <w:kern w:val="0"/>
          <w:sz w:val="36"/>
          <w:szCs w:val="36"/>
        </w:rPr>
        <w:t>实习近</w:t>
      </w:r>
      <w:proofErr w:type="gramEnd"/>
      <w:r w:rsidRPr="004105D6">
        <w:rPr>
          <w:rFonts w:ascii="FangSong" w:eastAsia="宋体" w:hAnsi="FangSong" w:cs="宋体"/>
          <w:color w:val="4B4B4B"/>
          <w:kern w:val="0"/>
          <w:sz w:val="36"/>
          <w:szCs w:val="36"/>
        </w:rPr>
        <w:t>平新时代中国特色社会主义思想，坚定不移地走中国特色社会主义教育发展道路，切实把思想和行动统一到党中央的重大决策部署上来，做到从政治上看教育、从民生上抓教育、从规律上办教育，不断开创新时代教育工作新局面。</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一是坚定不移把</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两个维护</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作为最高政治原则和根本政治规矩，确保教育领域始终是坚持党的领导的坚强阵地。百年党史表明，坚强的领导核心和科学的理论指导，是关乎党和国家前途命运、党和人民事业成败的根本性问题。六中全会强调，</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党确立习近平同志党中央的核心、全党的核心地位，确立习近平新时代中国特色社会主义思想的指导地位</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，这是历史和时代的选择，</w:t>
      </w:r>
      <w:proofErr w:type="gramStart"/>
      <w:r w:rsidRPr="004105D6">
        <w:rPr>
          <w:rFonts w:ascii="FangSong" w:eastAsia="宋体" w:hAnsi="FangSong" w:cs="宋体"/>
          <w:color w:val="4B4B4B"/>
          <w:kern w:val="0"/>
          <w:sz w:val="36"/>
          <w:szCs w:val="36"/>
        </w:rPr>
        <w:t>体现全党</w:t>
      </w:r>
      <w:proofErr w:type="gramEnd"/>
      <w:r w:rsidRPr="004105D6">
        <w:rPr>
          <w:rFonts w:ascii="FangSong" w:eastAsia="宋体" w:hAnsi="FangSong" w:cs="宋体"/>
          <w:color w:val="4B4B4B"/>
          <w:kern w:val="0"/>
          <w:sz w:val="36"/>
          <w:szCs w:val="36"/>
        </w:rPr>
        <w:t>共同意志、反映人民共同心声，对新时代党和国家事业发展具有决定性意义、起到决定性作用。党的十八大以来，习近平总书记高度重视教育工作，就教育改革发展提出一系列新理念新思想新战略，形成了习近平总书记关于教育的重要论述，</w:t>
      </w:r>
      <w:r w:rsidRPr="004105D6">
        <w:rPr>
          <w:rFonts w:ascii="FangSong" w:eastAsia="宋体" w:hAnsi="FangSong" w:cs="宋体"/>
          <w:color w:val="4B4B4B"/>
          <w:kern w:val="0"/>
          <w:sz w:val="36"/>
          <w:szCs w:val="36"/>
        </w:rPr>
        <w:lastRenderedPageBreak/>
        <w:t>为新时代教育发展提供根本遵循，推动我国教育取得了历史性成就，发生了历史性变革。党对教育工作的领导体制机制不断健全，教育事业中国特色更加鲜明，教育现代化加速推进，教育总体发展水平跃居世界中上行列，教育的国际影响力加快提升，教育面貌正在发生格局性变化。这些成就的取得，根本在于以习近平同志为核心的党中央坚强领导，根本在于习近平新时代中国特色社会主义思想的科学指引。</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新时代新征程，教育系统党员干部要进一步增强做到</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两个维护</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的思想自觉、政治自觉、行动自觉，始终心怀</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国之大者</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，时刻关注习近平总书记和党中央在关心什么、强调什么，深刻领会什么是党和国家最重要的利益、什么是最需要坚定维护的立场。把学习贯彻习近平总书记关于教育的</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九个坚持</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重要论述纳入党组工作顶层设计，始终做习近平新时代中国特色社会主义思想的坚定信仰者、忠实实践者。把习近平总书记重要指示批示作为政治要件，作为党组会</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第一议题</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健全对标对表、校准偏差、狠抓落实长效机制。坚持和加强党对教育工作的全面领导，抓好新修订的《中国共产党普通高等学校基层组织工作条例》落实，推动建立中小学校党组织领导的校长负责制，加强民办学校、高职院校、高校附属医院党建工作，</w:t>
      </w:r>
      <w:r w:rsidRPr="004105D6">
        <w:rPr>
          <w:rFonts w:ascii="FangSong" w:eastAsia="宋体" w:hAnsi="FangSong" w:cs="宋体"/>
          <w:color w:val="4B4B4B"/>
          <w:kern w:val="0"/>
          <w:sz w:val="36"/>
          <w:szCs w:val="36"/>
        </w:rPr>
        <w:lastRenderedPageBreak/>
        <w:t>进一步健全党的领导</w:t>
      </w:r>
      <w:proofErr w:type="gramStart"/>
      <w:r w:rsidRPr="004105D6">
        <w:rPr>
          <w:rFonts w:ascii="FangSong" w:eastAsia="宋体" w:hAnsi="FangSong" w:cs="宋体"/>
          <w:color w:val="4B4B4B"/>
          <w:kern w:val="0"/>
          <w:sz w:val="36"/>
          <w:szCs w:val="36"/>
        </w:rPr>
        <w:t>纵</w:t>
      </w:r>
      <w:proofErr w:type="gramEnd"/>
      <w:r w:rsidRPr="004105D6">
        <w:rPr>
          <w:rFonts w:ascii="FangSong" w:eastAsia="宋体" w:hAnsi="FangSong" w:cs="宋体"/>
          <w:color w:val="4B4B4B"/>
          <w:kern w:val="0"/>
          <w:sz w:val="36"/>
          <w:szCs w:val="36"/>
        </w:rPr>
        <w:t>到底、横到边、全覆盖工作格局。始终坚持</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严</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的主基调，扛好</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两个责任</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，一体推进不敢腐、不能腐、不想腐，严格落实中央八项规定及其实施细则精神，推动形成严的氛围，优化政治生态和育人环境。</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二是坚定不移贯彻党的教育方针，培养德智体美劳全面发展的社会主义建设者和接班人。六中全会号召，全党全军全国各族人民要为实现第二个百年奋斗目标、实现中华民族伟大复兴的中国梦而不懈奋斗。今天的学生是未来实现中华民族伟大复兴中国梦的主力军。习近平总书记强调，坚持把立德树人作为根本任务，培养德智体美劳全面发展的社会主义建设者和接班人。党的十八大以来，教育系统积极推动学校思想政治工作改革创新，加快构建</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三全育人</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大格局，将</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五育并举</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要求落实在各科课堂教学之中、渗透在校园生活各环节、延伸到学生发展各方面，目标明确、内容完善、标准健全、运行科学、保障有力的思想政治工作体系加快形成。</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新时代新征程，要始终坚持为党育人、为国育才，持续完善德智体美劳全面培养的育人体系，按照</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六个下功夫</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的要求，谋划实施好时代新人培育工程。加强</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大思政课</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建设，持续推进习近平新时代中国特色社</w:t>
      </w:r>
      <w:r w:rsidRPr="004105D6">
        <w:rPr>
          <w:rFonts w:ascii="FangSong" w:eastAsia="宋体" w:hAnsi="FangSong" w:cs="宋体"/>
          <w:color w:val="4B4B4B"/>
          <w:kern w:val="0"/>
          <w:sz w:val="36"/>
          <w:szCs w:val="36"/>
        </w:rPr>
        <w:lastRenderedPageBreak/>
        <w:t>会主义思想进学术、进学科、进课程、进培训、进读本，用好习近平新时代中国特色社会主义思想大中小学</w:t>
      </w:r>
      <w:r w:rsidRPr="004105D6">
        <w:rPr>
          <w:rFonts w:ascii="FangSong" w:eastAsia="宋体" w:hAnsi="FangSong" w:cs="宋体"/>
          <w:color w:val="4B4B4B"/>
          <w:kern w:val="0"/>
          <w:sz w:val="36"/>
          <w:szCs w:val="36"/>
        </w:rPr>
        <w:t>5</w:t>
      </w:r>
      <w:r w:rsidRPr="004105D6">
        <w:rPr>
          <w:rFonts w:ascii="FangSong" w:eastAsia="宋体" w:hAnsi="FangSong" w:cs="宋体"/>
          <w:color w:val="4B4B4B"/>
          <w:kern w:val="0"/>
          <w:sz w:val="36"/>
          <w:szCs w:val="36"/>
        </w:rPr>
        <w:t>册读本，建好以习近平新时代中国特色社会主义思想为核心内容的课程群，坚定不移用党的创新理论铸魂育人。完善思想政治工作顶层设计，统筹</w:t>
      </w:r>
      <w:proofErr w:type="gramStart"/>
      <w:r w:rsidRPr="004105D6">
        <w:rPr>
          <w:rFonts w:ascii="FangSong" w:eastAsia="宋体" w:hAnsi="FangSong" w:cs="宋体"/>
          <w:color w:val="4B4B4B"/>
          <w:kern w:val="0"/>
          <w:sz w:val="36"/>
          <w:szCs w:val="36"/>
        </w:rPr>
        <w:t>思政课</w:t>
      </w:r>
      <w:proofErr w:type="gramEnd"/>
      <w:r w:rsidRPr="004105D6">
        <w:rPr>
          <w:rFonts w:ascii="FangSong" w:eastAsia="宋体" w:hAnsi="FangSong" w:cs="宋体"/>
          <w:color w:val="4B4B4B"/>
          <w:kern w:val="0"/>
          <w:sz w:val="36"/>
          <w:szCs w:val="36"/>
        </w:rPr>
        <w:t>一体化建设，在全国所有高校、所有专业推进</w:t>
      </w:r>
      <w:proofErr w:type="gramStart"/>
      <w:r w:rsidRPr="004105D6">
        <w:rPr>
          <w:rFonts w:ascii="FangSong" w:eastAsia="宋体" w:hAnsi="FangSong" w:cs="宋体"/>
          <w:color w:val="4B4B4B"/>
          <w:kern w:val="0"/>
          <w:sz w:val="36"/>
          <w:szCs w:val="36"/>
        </w:rPr>
        <w:t>课程思政建设</w:t>
      </w:r>
      <w:proofErr w:type="gramEnd"/>
      <w:r w:rsidRPr="004105D6">
        <w:rPr>
          <w:rFonts w:ascii="FangSong" w:eastAsia="宋体" w:hAnsi="FangSong" w:cs="宋体"/>
          <w:color w:val="4B4B4B"/>
          <w:kern w:val="0"/>
          <w:sz w:val="36"/>
          <w:szCs w:val="36"/>
        </w:rPr>
        <w:t>。用好大中小学教材建设规划，健全教材建设和管理制度，发挥教材培根铸魂、</w:t>
      </w:r>
      <w:proofErr w:type="gramStart"/>
      <w:r w:rsidRPr="004105D6">
        <w:rPr>
          <w:rFonts w:ascii="FangSong" w:eastAsia="宋体" w:hAnsi="FangSong" w:cs="宋体"/>
          <w:color w:val="4B4B4B"/>
          <w:kern w:val="0"/>
          <w:sz w:val="36"/>
          <w:szCs w:val="36"/>
        </w:rPr>
        <w:t>启智增慧作用</w:t>
      </w:r>
      <w:proofErr w:type="gramEnd"/>
      <w:r w:rsidRPr="004105D6">
        <w:rPr>
          <w:rFonts w:ascii="FangSong" w:eastAsia="宋体" w:hAnsi="FangSong" w:cs="宋体"/>
          <w:color w:val="4B4B4B"/>
          <w:kern w:val="0"/>
          <w:sz w:val="36"/>
          <w:szCs w:val="36"/>
        </w:rPr>
        <w:t>。对照《决议》，出台《新时代马工程重点教材建设规划》，抓紧启动相关教材编写和修订工作，推动全会精神进教材、进课堂、进头脑。以铸牢中华民族共同体意识为主线，全面加强国家通用语言文字教育教学。加强和改进新时代学校体育美育，深化体教融合，毫不</w:t>
      </w:r>
      <w:proofErr w:type="gramStart"/>
      <w:r w:rsidRPr="004105D6">
        <w:rPr>
          <w:rFonts w:ascii="FangSong" w:eastAsia="宋体" w:hAnsi="FangSong" w:cs="宋体"/>
          <w:color w:val="4B4B4B"/>
          <w:kern w:val="0"/>
          <w:sz w:val="36"/>
          <w:szCs w:val="36"/>
        </w:rPr>
        <w:t>松懈抓好</w:t>
      </w:r>
      <w:proofErr w:type="gramEnd"/>
      <w:r w:rsidRPr="004105D6">
        <w:rPr>
          <w:rFonts w:ascii="FangSong" w:eastAsia="宋体" w:hAnsi="FangSong" w:cs="宋体"/>
          <w:color w:val="4B4B4B"/>
          <w:kern w:val="0"/>
          <w:sz w:val="36"/>
          <w:szCs w:val="36"/>
        </w:rPr>
        <w:t>儿童青少年近视综合防控，深入开展劳动教育，促进学生身心健康、全面发展。</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三是坚定不移</w:t>
      </w:r>
      <w:proofErr w:type="gramStart"/>
      <w:r w:rsidRPr="004105D6">
        <w:rPr>
          <w:rFonts w:ascii="FangSong" w:eastAsia="宋体" w:hAnsi="FangSong" w:cs="宋体"/>
          <w:color w:val="4B4B4B"/>
          <w:kern w:val="0"/>
          <w:sz w:val="36"/>
          <w:szCs w:val="36"/>
        </w:rPr>
        <w:t>践行</w:t>
      </w:r>
      <w:proofErr w:type="gramEnd"/>
      <w:r w:rsidRPr="004105D6">
        <w:rPr>
          <w:rFonts w:ascii="FangSong" w:eastAsia="宋体" w:hAnsi="FangSong" w:cs="宋体"/>
          <w:color w:val="4B4B4B"/>
          <w:kern w:val="0"/>
          <w:sz w:val="36"/>
          <w:szCs w:val="36"/>
        </w:rPr>
        <w:t>人民至上，努力办好人民满意的教育。坚持人民至上，是全会总结的党百年奋斗历史经验之一。习近平总书记指出，要坚持以人民为中心发展教育，教育公平是社会公平的重要基础，要不断促进教育发展成果更多更公平惠及全体人民，以教育公平促进社会公平正义。我国有近</w:t>
      </w:r>
      <w:r w:rsidRPr="004105D6">
        <w:rPr>
          <w:rFonts w:ascii="FangSong" w:eastAsia="宋体" w:hAnsi="FangSong" w:cs="宋体"/>
          <w:color w:val="4B4B4B"/>
          <w:kern w:val="0"/>
          <w:sz w:val="36"/>
          <w:szCs w:val="36"/>
        </w:rPr>
        <w:t>2.9</w:t>
      </w:r>
      <w:r w:rsidRPr="004105D6">
        <w:rPr>
          <w:rFonts w:ascii="FangSong" w:eastAsia="宋体" w:hAnsi="FangSong" w:cs="宋体"/>
          <w:color w:val="4B4B4B"/>
          <w:kern w:val="0"/>
          <w:sz w:val="36"/>
          <w:szCs w:val="36"/>
        </w:rPr>
        <w:t>亿在校学生，教育关系千家万户，是重大的民生工程、德政工程。</w:t>
      </w:r>
      <w:r w:rsidRPr="004105D6">
        <w:rPr>
          <w:rFonts w:ascii="FangSong" w:eastAsia="宋体" w:hAnsi="FangSong" w:cs="宋体"/>
          <w:color w:val="4B4B4B"/>
          <w:kern w:val="0"/>
          <w:sz w:val="36"/>
          <w:szCs w:val="36"/>
        </w:rPr>
        <w:lastRenderedPageBreak/>
        <w:t>党的十八大以来，我们坚持把教育公平作为国家基本教育政策，加快缩小区域、城乡、校际、群体教育发展差距，全面打赢教育脱贫攻坚战，义务教育阶段辍学问题得到历史性解决，人民受教育权得到切实保障，人民群众教育获得感明显增强。</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新时代新征程，必须以人民满意作为重要检验标尺，始终坚持教育公益性原则，进一步促进教育公平。把</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双减</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作为</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一号工程</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校外治理与校内提质联动，制度建设和监督检查并进，确保党中央决策落地见效。推进义务教育优质均衡发展，优化义务教育结构，完善随迁子女入学政策。着力补齐农村地区和城市新增人口集中地区学前教育资源短板。整体提升县域普通高中办学水平。加大倾斜力度，巩固拓展教育脱贫攻坚成果同乡村振兴有效衔接，办好特殊教育，加快发展民族教育，以</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互联网</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教育更好实现教育有效均衡。围绕促进共同富裕，在</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有学上</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基础上加快构建满足人民</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上好学</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愿望的教育体系，努力让教育资源全程伴随每个人、让教育成果平等面向每个人、让教育过程全面发展每个人、让教育效能深度助力每个人，让每个孩子都有人生出彩机会。</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四是坚定不移服务中华民族伟大复兴，推动教育高质量发展。六中全会强调，要以咬定青山不放松的</w:t>
      </w:r>
      <w:r w:rsidRPr="004105D6">
        <w:rPr>
          <w:rFonts w:ascii="FangSong" w:eastAsia="宋体" w:hAnsi="FangSong" w:cs="宋体"/>
          <w:color w:val="4B4B4B"/>
          <w:kern w:val="0"/>
          <w:sz w:val="36"/>
          <w:szCs w:val="36"/>
        </w:rPr>
        <w:lastRenderedPageBreak/>
        <w:t>执着奋力实现既定目标，以行百里者半九十的清醒不懈推进中华民族伟大复兴。教育是民族振兴、社会进步的重要基石，是对中华民族伟大复兴具有决定性意义的事业。习近平总书记要求把服务中华民族伟大复兴作为教育的重要使命，指出</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两个一百年</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奋斗目标的实现、中华民族伟大复兴中国梦的实现，归根到底靠人才、靠教育，强调</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我国教育是能够培养出大师来的，我们要有这个自信</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。党的十八大以来，教育坚持</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四个服务</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，职业教育体系逐步健全，高等教育内涵式发展，科研能力不断提升，为经济社会发展培养输送了大批高素质人才，</w:t>
      </w:r>
      <w:proofErr w:type="gramStart"/>
      <w:r w:rsidRPr="004105D6">
        <w:rPr>
          <w:rFonts w:ascii="FangSong" w:eastAsia="宋体" w:hAnsi="FangSong" w:cs="宋体"/>
          <w:color w:val="4B4B4B"/>
          <w:kern w:val="0"/>
          <w:sz w:val="36"/>
          <w:szCs w:val="36"/>
        </w:rPr>
        <w:t>作出</w:t>
      </w:r>
      <w:proofErr w:type="gramEnd"/>
      <w:r w:rsidRPr="004105D6">
        <w:rPr>
          <w:rFonts w:ascii="FangSong" w:eastAsia="宋体" w:hAnsi="FangSong" w:cs="宋体"/>
          <w:color w:val="4B4B4B"/>
          <w:kern w:val="0"/>
          <w:sz w:val="36"/>
          <w:szCs w:val="36"/>
        </w:rPr>
        <w:t>了重要贡献。</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新时代新征程，必须始终把教育放在</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两个大局</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中</w:t>
      </w:r>
      <w:proofErr w:type="gramStart"/>
      <w:r w:rsidRPr="004105D6">
        <w:rPr>
          <w:rFonts w:ascii="FangSong" w:eastAsia="宋体" w:hAnsi="FangSong" w:cs="宋体"/>
          <w:color w:val="4B4B4B"/>
          <w:kern w:val="0"/>
          <w:sz w:val="36"/>
          <w:szCs w:val="36"/>
        </w:rPr>
        <w:t>考量</w:t>
      </w:r>
      <w:proofErr w:type="gramEnd"/>
      <w:r w:rsidRPr="004105D6">
        <w:rPr>
          <w:rFonts w:ascii="FangSong" w:eastAsia="宋体" w:hAnsi="FangSong" w:cs="宋体"/>
          <w:color w:val="4B4B4B"/>
          <w:kern w:val="0"/>
          <w:sz w:val="36"/>
          <w:szCs w:val="36"/>
        </w:rPr>
        <w:t>，完整、准确、全面贯彻新发展理念，有效推进不同阶段教育差异化发展、分类发展，提高教育质量，建设高质量教育体系，为服务国家富强、民族复兴、人民幸福贡献力量。要加快调整优化学科专业结构，加大对基础学科、交叉学科和急需、冷门学科专业的支持力度，深化人才培养模式改革，提高人才培养水平。把绿色低碳要求融入国民教育体系，实施碳中和科技创新行动。把教育信息化作为教育现代化的有力支撑，推动新型基础设施建设，提质升级国家教育资源公共平台，探索教育大资源建设与应用。加快</w:t>
      </w:r>
      <w:r w:rsidRPr="004105D6">
        <w:rPr>
          <w:rFonts w:ascii="FangSong" w:eastAsia="宋体" w:hAnsi="FangSong" w:cs="宋体"/>
          <w:color w:val="4B4B4B"/>
          <w:kern w:val="0"/>
          <w:sz w:val="36"/>
          <w:szCs w:val="36"/>
        </w:rPr>
        <w:lastRenderedPageBreak/>
        <w:t>高校国家战略科技力量建设，聚焦关键领域核心技术集中攻关，以高质量科技创新服务国家科技自立自强。全面深化教育改革创新，加快新时代教育评价改革，破除</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五唯</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顽</w:t>
      </w:r>
      <w:proofErr w:type="gramStart"/>
      <w:r w:rsidRPr="004105D6">
        <w:rPr>
          <w:rFonts w:ascii="FangSong" w:eastAsia="宋体" w:hAnsi="FangSong" w:cs="宋体"/>
          <w:color w:val="4B4B4B"/>
          <w:kern w:val="0"/>
          <w:sz w:val="36"/>
          <w:szCs w:val="36"/>
        </w:rPr>
        <w:t>瘴</w:t>
      </w:r>
      <w:proofErr w:type="gramEnd"/>
      <w:r w:rsidRPr="004105D6">
        <w:rPr>
          <w:rFonts w:ascii="FangSong" w:eastAsia="宋体" w:hAnsi="FangSong" w:cs="宋体"/>
          <w:color w:val="4B4B4B"/>
          <w:kern w:val="0"/>
          <w:sz w:val="36"/>
          <w:szCs w:val="36"/>
        </w:rPr>
        <w:t>痼疾，深化依法治教，强化督导权威，推进高水平教育对外开放。弘扬尊师重教社会风尚，强化师德师风建设，实施</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新时代基础教育强师计划</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，加强高校人才队伍建设，造就更多战略科学家和</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大先生</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，培养打造中华民族</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梦之队</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的筑梦人。</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五是坚定不移传承弘扬党的宝贵历史经验，鼓起教育系统广大干部、教职员工奋进新时代的精气神。重视对历史经验的总结与运用，是我们党不断取得胜利的一个重要法宝。六中全会全面总结了党百年奋斗积累形成的坚持党的领导、人民至上、理论创新等</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十个坚持</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历史经验，这是党和人民共同创造的宝贵精神财富，是我们党历经百年而风华正茂、饱经磨难而生生不息的</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密钥</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，要倍加珍惜、长期坚持，与时俱进、传承弘扬。</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新时代新征程，建设教育强国是一项全新的事业，会遇到许多困难和险阻。要深刻认识、准确把握</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十个坚持</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历史经验的丰富内容、核心要义和实践要求，将其作为正确判断形势、科学预见未来的指南指针，作为攻坚克难、战胜风险的借鉴启示，保持宏大历史视</w:t>
      </w:r>
      <w:r w:rsidRPr="004105D6">
        <w:rPr>
          <w:rFonts w:ascii="FangSong" w:eastAsia="宋体" w:hAnsi="FangSong" w:cs="宋体"/>
          <w:color w:val="4B4B4B"/>
          <w:kern w:val="0"/>
          <w:sz w:val="36"/>
          <w:szCs w:val="36"/>
        </w:rPr>
        <w:lastRenderedPageBreak/>
        <w:t>野，引导广大干部用历史</w:t>
      </w:r>
      <w:proofErr w:type="gramStart"/>
      <w:r w:rsidRPr="004105D6">
        <w:rPr>
          <w:rFonts w:ascii="FangSong" w:eastAsia="宋体" w:hAnsi="FangSong" w:cs="宋体"/>
          <w:color w:val="4B4B4B"/>
          <w:kern w:val="0"/>
          <w:sz w:val="36"/>
          <w:szCs w:val="36"/>
        </w:rPr>
        <w:t>观照</w:t>
      </w:r>
      <w:proofErr w:type="gramEnd"/>
      <w:r w:rsidRPr="004105D6">
        <w:rPr>
          <w:rFonts w:ascii="FangSong" w:eastAsia="宋体" w:hAnsi="FangSong" w:cs="宋体"/>
          <w:color w:val="4B4B4B"/>
          <w:kern w:val="0"/>
          <w:sz w:val="36"/>
          <w:szCs w:val="36"/>
        </w:rPr>
        <w:t>现实、指引未来，分析洞察第二个百年教育的发展趋势，不断增强工作的系统性、预见性、创造性。始终把政治建设摆在首位，持续强化</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让党中央放心、让人民群众满意的模范机关创建</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不断提升干部的政治判断力、政治领悟力、政治执行力。坚持问题导向、目标导向、结果导向相结合，把全会精神转化为目标愿景、政策举措，使落实的过程成为提升政治能力、执行能力、沟通能力、谋划能力的过程。要始终铭记生于忧患、死于安乐，常怀远虑、居安思危，坚持稳中求进工作总基调，确保教育系统安全和谐稳定。要用历史经验，用伟大建党精神滋养自己、激励自己，加强党性修养、锤炼政治品格，始终把办好教育作为使命召唤、作为理想信念、作为永无止境的高尚事业，砥砺初心、淬炼灵魂，鼓起干事创业精气神。</w:t>
      </w:r>
    </w:p>
    <w:p w:rsidR="004105D6" w:rsidRPr="004105D6" w:rsidRDefault="004105D6" w:rsidP="00CE4DC4">
      <w:pPr>
        <w:widowControl/>
        <w:spacing w:after="150"/>
        <w:ind w:firstLineChars="200" w:firstLine="720"/>
        <w:jc w:val="left"/>
        <w:rPr>
          <w:rFonts w:ascii="宋体" w:eastAsia="宋体" w:hAnsi="宋体" w:cs="宋体"/>
          <w:color w:val="4B4B4B"/>
          <w:kern w:val="0"/>
          <w:sz w:val="48"/>
          <w:szCs w:val="48"/>
        </w:rPr>
      </w:pPr>
      <w:r w:rsidRPr="004105D6">
        <w:rPr>
          <w:rFonts w:ascii="FangSong" w:eastAsia="宋体" w:hAnsi="FangSong" w:cs="宋体"/>
          <w:color w:val="4B4B4B"/>
          <w:kern w:val="0"/>
          <w:sz w:val="36"/>
          <w:szCs w:val="36"/>
        </w:rPr>
        <w:t>以史为鉴、开创未来，踏上新征程，教育系统要更加紧密地团结在以习近平同志为核心的党中央周围，坚持以习近平新时代中国特色社会主义思想为指导，把学习贯彻党的十九届六中全会精神与学习贯彻习近平总书记关于教育的重要论述相结合，与党史学习教育相结合，与巡视整改相结合，从党的百年奋斗重大成就和历史经验中汲取智慧、凝聚力量，增强</w:t>
      </w:r>
      <w:r w:rsidR="00DF6E8A">
        <w:rPr>
          <w:rFonts w:ascii="FangSong" w:eastAsia="宋体" w:hAnsi="FangSong" w:cs="宋体" w:hint="eastAsia"/>
          <w:color w:val="4B4B4B"/>
          <w:kern w:val="0"/>
          <w:sz w:val="36"/>
          <w:szCs w:val="36"/>
        </w:rPr>
        <w:t>“</w:t>
      </w:r>
      <w:r w:rsidRPr="004105D6">
        <w:rPr>
          <w:rFonts w:ascii="FangSong" w:eastAsia="宋体" w:hAnsi="FangSong" w:cs="宋体"/>
          <w:color w:val="4B4B4B"/>
          <w:kern w:val="0"/>
          <w:sz w:val="36"/>
          <w:szCs w:val="36"/>
        </w:rPr>
        <w:t>四个</w:t>
      </w:r>
      <w:r w:rsidRPr="004105D6">
        <w:rPr>
          <w:rFonts w:ascii="FangSong" w:eastAsia="宋体" w:hAnsi="FangSong" w:cs="宋体"/>
          <w:color w:val="4B4B4B"/>
          <w:kern w:val="0"/>
          <w:sz w:val="36"/>
          <w:szCs w:val="36"/>
        </w:rPr>
        <w:lastRenderedPageBreak/>
        <w:t>意识</w:t>
      </w:r>
      <w:r w:rsidR="00DF6E8A">
        <w:rPr>
          <w:rFonts w:ascii="FangSong" w:eastAsia="宋体" w:hAnsi="FangSong" w:cs="宋体" w:hint="eastAsia"/>
          <w:color w:val="4B4B4B"/>
          <w:kern w:val="0"/>
          <w:sz w:val="36"/>
          <w:szCs w:val="36"/>
        </w:rPr>
        <w:t>”</w:t>
      </w:r>
      <w:r w:rsidRPr="004105D6">
        <w:rPr>
          <w:rFonts w:ascii="FangSong" w:eastAsia="宋体" w:hAnsi="FangSong" w:cs="宋体"/>
          <w:color w:val="4B4B4B"/>
          <w:kern w:val="0"/>
          <w:sz w:val="36"/>
          <w:szCs w:val="36"/>
        </w:rPr>
        <w:t>，坚定</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四个自信</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，做到</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两个维护</w:t>
      </w:r>
      <w:r w:rsidRPr="004105D6">
        <w:rPr>
          <w:rFonts w:ascii="FangSong" w:eastAsia="宋体" w:hAnsi="FangSong" w:cs="宋体"/>
          <w:color w:val="4B4B4B"/>
          <w:kern w:val="0"/>
          <w:sz w:val="36"/>
          <w:szCs w:val="36"/>
        </w:rPr>
        <w:t>”</w:t>
      </w:r>
      <w:r w:rsidRPr="004105D6">
        <w:rPr>
          <w:rFonts w:ascii="FangSong" w:eastAsia="宋体" w:hAnsi="FangSong" w:cs="宋体"/>
          <w:color w:val="4B4B4B"/>
          <w:kern w:val="0"/>
          <w:sz w:val="36"/>
          <w:szCs w:val="36"/>
        </w:rPr>
        <w:t>，加快建设高质量教育体系，建设教育强国，以优异成绩迎接党的二十大胜利召开。</w:t>
      </w:r>
    </w:p>
    <w:p w:rsidR="000D5991" w:rsidRPr="004105D6" w:rsidRDefault="000D5991"/>
    <w:sectPr w:rsidR="000D5991" w:rsidRPr="00410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083" w:rsidRDefault="00CA6083" w:rsidP="00CE4DC4">
      <w:r>
        <w:separator/>
      </w:r>
    </w:p>
  </w:endnote>
  <w:endnote w:type="continuationSeparator" w:id="0">
    <w:p w:rsidR="00CA6083" w:rsidRDefault="00CA6083" w:rsidP="00CE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FangSon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083" w:rsidRDefault="00CA6083" w:rsidP="00CE4DC4">
      <w:r>
        <w:separator/>
      </w:r>
    </w:p>
  </w:footnote>
  <w:footnote w:type="continuationSeparator" w:id="0">
    <w:p w:rsidR="00CA6083" w:rsidRDefault="00CA6083" w:rsidP="00CE4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5A"/>
    <w:rsid w:val="000D5991"/>
    <w:rsid w:val="004105D6"/>
    <w:rsid w:val="00CA6083"/>
    <w:rsid w:val="00CE4DC4"/>
    <w:rsid w:val="00DA745A"/>
    <w:rsid w:val="00DF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DC4"/>
    <w:rPr>
      <w:sz w:val="18"/>
      <w:szCs w:val="18"/>
    </w:rPr>
  </w:style>
  <w:style w:type="paragraph" w:styleId="a4">
    <w:name w:val="footer"/>
    <w:basedOn w:val="a"/>
    <w:link w:val="Char0"/>
    <w:uiPriority w:val="99"/>
    <w:unhideWhenUsed/>
    <w:rsid w:val="00CE4DC4"/>
    <w:pPr>
      <w:tabs>
        <w:tab w:val="center" w:pos="4153"/>
        <w:tab w:val="right" w:pos="8306"/>
      </w:tabs>
      <w:snapToGrid w:val="0"/>
      <w:jc w:val="left"/>
    </w:pPr>
    <w:rPr>
      <w:sz w:val="18"/>
      <w:szCs w:val="18"/>
    </w:rPr>
  </w:style>
  <w:style w:type="character" w:customStyle="1" w:styleId="Char0">
    <w:name w:val="页脚 Char"/>
    <w:basedOn w:val="a0"/>
    <w:link w:val="a4"/>
    <w:uiPriority w:val="99"/>
    <w:rsid w:val="00CE4D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DC4"/>
    <w:rPr>
      <w:sz w:val="18"/>
      <w:szCs w:val="18"/>
    </w:rPr>
  </w:style>
  <w:style w:type="paragraph" w:styleId="a4">
    <w:name w:val="footer"/>
    <w:basedOn w:val="a"/>
    <w:link w:val="Char0"/>
    <w:uiPriority w:val="99"/>
    <w:unhideWhenUsed/>
    <w:rsid w:val="00CE4DC4"/>
    <w:pPr>
      <w:tabs>
        <w:tab w:val="center" w:pos="4153"/>
        <w:tab w:val="right" w:pos="8306"/>
      </w:tabs>
      <w:snapToGrid w:val="0"/>
      <w:jc w:val="left"/>
    </w:pPr>
    <w:rPr>
      <w:sz w:val="18"/>
      <w:szCs w:val="18"/>
    </w:rPr>
  </w:style>
  <w:style w:type="character" w:customStyle="1" w:styleId="Char0">
    <w:name w:val="页脚 Char"/>
    <w:basedOn w:val="a0"/>
    <w:link w:val="a4"/>
    <w:uiPriority w:val="99"/>
    <w:rsid w:val="00CE4D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8076">
      <w:bodyDiv w:val="1"/>
      <w:marLeft w:val="0"/>
      <w:marRight w:val="0"/>
      <w:marTop w:val="0"/>
      <w:marBottom w:val="0"/>
      <w:divBdr>
        <w:top w:val="none" w:sz="0" w:space="0" w:color="auto"/>
        <w:left w:val="none" w:sz="0" w:space="0" w:color="auto"/>
        <w:bottom w:val="none" w:sz="0" w:space="0" w:color="auto"/>
        <w:right w:val="none" w:sz="0" w:space="0" w:color="auto"/>
      </w:divBdr>
    </w:div>
    <w:div w:id="1420518463">
      <w:bodyDiv w:val="1"/>
      <w:marLeft w:val="0"/>
      <w:marRight w:val="0"/>
      <w:marTop w:val="0"/>
      <w:marBottom w:val="0"/>
      <w:divBdr>
        <w:top w:val="none" w:sz="0" w:space="0" w:color="auto"/>
        <w:left w:val="none" w:sz="0" w:space="0" w:color="auto"/>
        <w:bottom w:val="none" w:sz="0" w:space="0" w:color="auto"/>
        <w:right w:val="none" w:sz="0" w:space="0" w:color="auto"/>
      </w:divBdr>
    </w:div>
    <w:div w:id="19013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2021-12-17T02:48:00Z</dcterms:created>
  <dcterms:modified xsi:type="dcterms:W3CDTF">2021-12-17T02:58:00Z</dcterms:modified>
</cp:coreProperties>
</file>